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6A" w:rsidRPr="00887301" w:rsidRDefault="00C9776A" w:rsidP="00C9776A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AA0033"/>
          <w:sz w:val="24"/>
          <w:szCs w:val="24"/>
          <w:lang w:eastAsia="ru-RU"/>
        </w:rPr>
      </w:pPr>
      <w:r w:rsidRPr="00887301">
        <w:rPr>
          <w:rFonts w:ascii="Arial" w:eastAsia="Times New Roman" w:hAnsi="Arial" w:cs="Arial"/>
          <w:b/>
          <w:bCs/>
          <w:color w:val="AA0033"/>
          <w:sz w:val="24"/>
          <w:szCs w:val="24"/>
          <w:lang w:eastAsia="ru-RU"/>
        </w:rPr>
        <w:t>Досудебный (внесудебный) порядок обжалования решений, действий (бездействия) должностных лиц и сотрудников медицинской организации</w:t>
      </w:r>
    </w:p>
    <w:p w:rsidR="00C9776A" w:rsidRPr="00887301" w:rsidRDefault="00C9776A" w:rsidP="00C9776A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Действия должностных лиц и сотрудников медицинской организации, могут быть обжалованы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руководителю (лицу, его замещающего) ОГБУЗ «Железногорская РБ»</w:t>
      </w: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Заявители могут обратиться с жалобой на действия (бездействие) и решения, должностных лиц и сотрудников медицинской организации, письменно почтовым отправлением или электронной почтой в адрес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ОГБУЗ «Железногорская РБ» </w:t>
      </w: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 графиком работы.</w:t>
      </w:r>
    </w:p>
    <w:p w:rsidR="00C9776A" w:rsidRPr="00887301" w:rsidRDefault="00C9776A" w:rsidP="00C9776A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Pr="00887301" w:rsidRDefault="00C9776A" w:rsidP="00C9776A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письменной жалобе указываются:</w:t>
      </w:r>
    </w:p>
    <w:p w:rsidR="00C9776A" w:rsidRPr="00887301" w:rsidRDefault="00C9776A" w:rsidP="00C9776A">
      <w:pPr>
        <w:numPr>
          <w:ilvl w:val="0"/>
          <w:numId w:val="1"/>
        </w:num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наименование медицинской организации, фамилия, имя, отчество должностного лица в которое направляется письменная жалоба;</w:t>
      </w:r>
    </w:p>
    <w:p w:rsidR="00C9776A" w:rsidRPr="00887301" w:rsidRDefault="00C9776A" w:rsidP="00C9776A">
      <w:pPr>
        <w:numPr>
          <w:ilvl w:val="0"/>
          <w:numId w:val="1"/>
        </w:num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C9776A" w:rsidRPr="00887301" w:rsidRDefault="00C9776A" w:rsidP="00C9776A">
      <w:pPr>
        <w:numPr>
          <w:ilvl w:val="0"/>
          <w:numId w:val="1"/>
        </w:num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полное наименование юридического лица (в случае обращения от имени юридического лица);</w:t>
      </w:r>
    </w:p>
    <w:p w:rsidR="00C9776A" w:rsidRPr="00887301" w:rsidRDefault="00C9776A" w:rsidP="00C9776A">
      <w:pPr>
        <w:numPr>
          <w:ilvl w:val="0"/>
          <w:numId w:val="1"/>
        </w:num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контактный почтовый адрес;</w:t>
      </w:r>
    </w:p>
    <w:p w:rsidR="00C9776A" w:rsidRPr="00887301" w:rsidRDefault="00C9776A" w:rsidP="00C9776A">
      <w:pPr>
        <w:numPr>
          <w:ilvl w:val="0"/>
          <w:numId w:val="1"/>
        </w:num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предмет жалобы;</w:t>
      </w:r>
    </w:p>
    <w:p w:rsidR="00C9776A" w:rsidRPr="00887301" w:rsidRDefault="00C9776A" w:rsidP="00C9776A">
      <w:pPr>
        <w:numPr>
          <w:ilvl w:val="0"/>
          <w:numId w:val="1"/>
        </w:num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личная подпись заявителя (его уполномоченного представителя).</w:t>
      </w:r>
    </w:p>
    <w:p w:rsidR="00C9776A" w:rsidRPr="00887301" w:rsidRDefault="00C9776A" w:rsidP="00C9776A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Pr="00887301" w:rsidRDefault="00C9776A" w:rsidP="00C9776A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Письменная жалоба должна быть написана разборчивым почерком, не содержать нецензурных выражений. Письменная жалоба подлежит обязательной регистрации в течение трех дней с момента поступления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руководителю (лицу, его замещающего) ОГБУЗ «Железногорская РБ»</w:t>
      </w: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Письменная жалоба рассматривается в течение 30 дней со дня регистрации жалобы.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C9776A" w:rsidRPr="00887301" w:rsidRDefault="00C9776A" w:rsidP="00C9776A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в письменной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C9776A" w:rsidRPr="00887301" w:rsidRDefault="00C9776A" w:rsidP="00C9776A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ответ по существу поставленного в жалобе вопроса не может быть дан без разглашения сведений, составляющих охраняемую Федеральным законом тайну или персональные данные других граждан, заявителю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C9776A" w:rsidRPr="00887301" w:rsidRDefault="00C9776A" w:rsidP="00C9776A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в результате рассмотрения жалоба признана обоснованной, то отменяются действия и решение должностных лиц и сотрудников медицинской организации которые повлекли за собой жалобу заявителя и применяются меры ответственности к сотруднику медицинской организации</w:t>
      </w:r>
    </w:p>
    <w:p w:rsidR="00C9776A" w:rsidRPr="00887301" w:rsidRDefault="00C9776A" w:rsidP="00C9776A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Заявителю направляется сообщение о принятом решении и действиях, осуществленных в соответствии с принятым решением, в установленном порядке.</w:t>
      </w: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Все обращения об обжаловании действий (бездействия) и решений, регистрируются с указанием:</w:t>
      </w:r>
    </w:p>
    <w:p w:rsidR="00C9776A" w:rsidRPr="00887301" w:rsidRDefault="00C9776A" w:rsidP="00C9776A">
      <w:pPr>
        <w:numPr>
          <w:ilvl w:val="0"/>
          <w:numId w:val="2"/>
        </w:num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принятых решений;</w:t>
      </w:r>
    </w:p>
    <w:p w:rsidR="00C9776A" w:rsidRPr="00887301" w:rsidRDefault="00C9776A" w:rsidP="00C9776A">
      <w:pPr>
        <w:numPr>
          <w:ilvl w:val="0"/>
          <w:numId w:val="2"/>
        </w:num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осуществленных действий и решений;</w:t>
      </w:r>
    </w:p>
    <w:p w:rsidR="00C9776A" w:rsidRPr="00887301" w:rsidRDefault="00C9776A" w:rsidP="00C9776A">
      <w:pPr>
        <w:numPr>
          <w:ilvl w:val="0"/>
          <w:numId w:val="2"/>
        </w:num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примененных мер ответственности к сотруднику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ОГБУЗ «Железногорская РБ»</w:t>
      </w:r>
      <w:proofErr w:type="gramStart"/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proofErr w:type="gramEnd"/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proofErr w:type="gramEnd"/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опустившему нарушения, ответственному за действие (бездействие) и решение, повлекшие за собой жалобу заявителя.</w:t>
      </w: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73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9776A" w:rsidRDefault="00C9776A" w:rsidP="00C9776A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24B4" w:rsidRDefault="00BB24B4"/>
    <w:sectPr w:rsidR="00BB24B4" w:rsidSect="00BB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77A"/>
    <w:multiLevelType w:val="multilevel"/>
    <w:tmpl w:val="5B7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5368C"/>
    <w:multiLevelType w:val="multilevel"/>
    <w:tmpl w:val="AEE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6A"/>
    <w:rsid w:val="00BB24B4"/>
    <w:rsid w:val="00C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214-1</dc:creator>
  <cp:keywords/>
  <dc:description/>
  <cp:lastModifiedBy>214-1</cp:lastModifiedBy>
  <cp:revision>2</cp:revision>
  <dcterms:created xsi:type="dcterms:W3CDTF">2023-03-31T04:03:00Z</dcterms:created>
  <dcterms:modified xsi:type="dcterms:W3CDTF">2023-03-31T04:03:00Z</dcterms:modified>
</cp:coreProperties>
</file>